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EAC3A" w14:textId="77777777" w:rsidR="008662AD" w:rsidRPr="000A75A0" w:rsidRDefault="000A75A0" w:rsidP="000A75A0">
      <w:pPr>
        <w:jc w:val="center"/>
        <w:rPr>
          <w:sz w:val="28"/>
          <w:szCs w:val="28"/>
          <w:u w:val="single"/>
        </w:rPr>
      </w:pPr>
      <w:bookmarkStart w:id="0" w:name="_GoBack"/>
      <w:bookmarkEnd w:id="0"/>
      <w:r w:rsidRPr="000A75A0">
        <w:rPr>
          <w:sz w:val="28"/>
          <w:szCs w:val="28"/>
          <w:u w:val="single"/>
        </w:rPr>
        <w:t>Plastic bottle bird feeder</w:t>
      </w:r>
    </w:p>
    <w:p w14:paraId="21A1E259" w14:textId="77777777" w:rsidR="000A75A0" w:rsidRDefault="000A75A0"/>
    <w:p w14:paraId="5A75296D"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This is a great autumn craft for homeschooling families, or a fun weekend activity for folks of all ages. When you create yours, keep in mind that the kind of see you use will determine what kind of avian visitors you get: sunflower seeds will attract chickadees and nuthatches, while mixes that contain millet and other small seeds will draw</w:t>
      </w:r>
      <w:hyperlink r:id="rId9" w:tgtFrame="_blank" w:history="1">
        <w:r w:rsidRPr="000A75A0">
          <w:rPr>
            <w:rFonts w:ascii="proxima-nova" w:eastAsia="Times New Roman" w:hAnsi="proxima-nova" w:cs="Times New Roman"/>
            <w:color w:val="666666"/>
            <w:sz w:val="24"/>
            <w:szCs w:val="24"/>
            <w:lang w:val="en-US" w:eastAsia="en-GB"/>
          </w:rPr>
          <w:t xml:space="preserve"> sparrows, finches, and grosbeaks</w:t>
        </w:r>
      </w:hyperlink>
      <w:r w:rsidRPr="000A75A0">
        <w:rPr>
          <w:rFonts w:ascii="proxima-nova" w:eastAsia="Times New Roman" w:hAnsi="proxima-nova" w:cs="Times New Roman"/>
          <w:color w:val="252525"/>
          <w:sz w:val="24"/>
          <w:szCs w:val="24"/>
          <w:lang w:val="en-US" w:eastAsia="en-GB"/>
        </w:rPr>
        <w:t>. If you’re using a really heavy-duty plastic container (like a large milk jug), you can fill it with corn and peanuts: you’ll have jays, magpies, and woodpeckers stopping by for a snack in no time.</w:t>
      </w:r>
    </w:p>
    <w:p w14:paraId="5BC3242C" w14:textId="77777777" w:rsidR="000A75A0" w:rsidRPr="000A75A0" w:rsidRDefault="00F47E78" w:rsidP="000A75A0">
      <w:pPr>
        <w:spacing w:after="0" w:line="330" w:lineRule="atLeast"/>
        <w:rPr>
          <w:rFonts w:ascii="proxima-nova" w:eastAsia="Times New Roman" w:hAnsi="proxima-nova" w:cs="Times New Roman"/>
          <w:color w:val="252525"/>
          <w:sz w:val="24"/>
          <w:szCs w:val="24"/>
          <w:lang w:val="en-US" w:eastAsia="en-GB"/>
        </w:rPr>
      </w:pPr>
      <w:hyperlink r:id="rId10" w:history="1">
        <w:r w:rsidR="000A75A0" w:rsidRPr="000A75A0">
          <w:rPr>
            <w:rFonts w:ascii="proxima-nova" w:eastAsia="Times New Roman" w:hAnsi="proxima-nova" w:cs="Times New Roman"/>
            <w:color w:val="666666"/>
            <w:sz w:val="24"/>
            <w:szCs w:val="24"/>
            <w:lang w:val="en-US" w:eastAsia="en-GB"/>
          </w:rPr>
          <w:t>Related: How to Make a Bird Feeder for Small Spaces from Recycled Materials</w:t>
        </w:r>
      </w:hyperlink>
    </w:p>
    <w:p w14:paraId="684F8333" w14:textId="77777777" w:rsidR="000A75A0" w:rsidRPr="000A75A0" w:rsidRDefault="000A75A0" w:rsidP="000A75A0">
      <w:pPr>
        <w:spacing w:before="100" w:beforeAutospacing="1" w:after="100" w:afterAutospacing="1" w:line="330" w:lineRule="atLeast"/>
        <w:outlineLvl w:val="2"/>
        <w:rPr>
          <w:rFonts w:ascii="proxima-nova" w:eastAsia="Times New Roman" w:hAnsi="proxima-nova" w:cs="Times New Roman"/>
          <w:b/>
          <w:bCs/>
          <w:color w:val="008817"/>
          <w:sz w:val="32"/>
          <w:szCs w:val="32"/>
          <w:lang w:val="en-US" w:eastAsia="en-GB"/>
        </w:rPr>
      </w:pPr>
      <w:r w:rsidRPr="000A75A0">
        <w:rPr>
          <w:rFonts w:ascii="proxima-nova" w:eastAsia="Times New Roman" w:hAnsi="proxima-nova" w:cs="Times New Roman"/>
          <w:b/>
          <w:bCs/>
          <w:color w:val="008817"/>
          <w:sz w:val="32"/>
          <w:szCs w:val="32"/>
          <w:lang w:val="en-US" w:eastAsia="en-GB"/>
        </w:rPr>
        <w:t>What You’ll Need:</w:t>
      </w:r>
    </w:p>
    <w:p w14:paraId="4D6925DA"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An empty plastic bottle with a lid or cap (from a water bottle to a large juice container) – washed and dried thoroughly</w:t>
      </w:r>
    </w:p>
    <w:p w14:paraId="55DDEC5E"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Utility knife</w:t>
      </w:r>
    </w:p>
    <w:p w14:paraId="3DC1B9A0"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Washer or nut</w:t>
      </w:r>
    </w:p>
    <w:p w14:paraId="4BFB030B"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Household twine</w:t>
      </w:r>
    </w:p>
    <w:p w14:paraId="77B0A79E"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Strong glue</w:t>
      </w:r>
    </w:p>
    <w:p w14:paraId="4F1B4472"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A bamboo skewer or wooden chopstick, or even an unsharpened pencil</w:t>
      </w:r>
    </w:p>
    <w:p w14:paraId="641DA08E" w14:textId="77777777" w:rsidR="000A75A0" w:rsidRPr="000A75A0" w:rsidRDefault="000A75A0" w:rsidP="000A75A0">
      <w:pPr>
        <w:numPr>
          <w:ilvl w:val="0"/>
          <w:numId w:val="1"/>
        </w:numPr>
        <w:spacing w:before="100" w:beforeAutospacing="1" w:after="100" w:afterAutospacing="1" w:line="330" w:lineRule="atLeast"/>
        <w:ind w:left="1020"/>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Birdseed</w:t>
      </w:r>
    </w:p>
    <w:p w14:paraId="5FA54AF0" w14:textId="77777777" w:rsidR="000A75A0" w:rsidRPr="000A75A0" w:rsidRDefault="000A75A0" w:rsidP="000A75A0">
      <w:pPr>
        <w:spacing w:before="100" w:beforeAutospacing="1" w:after="100" w:afterAutospacing="1" w:line="330" w:lineRule="atLeast"/>
        <w:outlineLvl w:val="2"/>
        <w:rPr>
          <w:rFonts w:ascii="proxima-nova" w:eastAsia="Times New Roman" w:hAnsi="proxima-nova" w:cs="Times New Roman"/>
          <w:b/>
          <w:bCs/>
          <w:color w:val="008817"/>
          <w:sz w:val="32"/>
          <w:szCs w:val="32"/>
          <w:lang w:val="en-US" w:eastAsia="en-GB"/>
        </w:rPr>
      </w:pPr>
      <w:r w:rsidRPr="000A75A0">
        <w:rPr>
          <w:rFonts w:ascii="proxima-nova" w:eastAsia="Times New Roman" w:hAnsi="proxima-nova" w:cs="Times New Roman"/>
          <w:b/>
          <w:bCs/>
          <w:color w:val="008817"/>
          <w:sz w:val="32"/>
          <w:szCs w:val="32"/>
          <w:lang w:val="en-US" w:eastAsia="en-GB"/>
        </w:rPr>
        <w:t>Step 1:</w:t>
      </w:r>
    </w:p>
    <w:p w14:paraId="6338D3D8"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Use your utility knife to poke a hole at the bottom of the container, as well as its cap/lid. Then, use the knife to cut out a circle of plastic on one side of the feeder, approximately 1 inch in diameter. This hole should be half an inch to an inch above the bottom; a good rule of thumb to follow is that it should be above the ridge or curve at the bottom of the container.</w:t>
      </w:r>
    </w:p>
    <w:p w14:paraId="1623EC93" w14:textId="77777777" w:rsidR="000A75A0" w:rsidRPr="000A75A0" w:rsidRDefault="00F47E78" w:rsidP="000A75A0">
      <w:pPr>
        <w:spacing w:after="0" w:line="330" w:lineRule="atLeast"/>
        <w:rPr>
          <w:rFonts w:ascii="proxima-nova" w:eastAsia="Times New Roman" w:hAnsi="proxima-nova" w:cs="Times New Roman"/>
          <w:color w:val="252525"/>
          <w:sz w:val="24"/>
          <w:szCs w:val="24"/>
          <w:lang w:val="en-US" w:eastAsia="en-GB"/>
        </w:rPr>
      </w:pPr>
      <w:hyperlink r:id="rId11" w:tgtFrame="_blank" w:history="1">
        <w:r w:rsidR="000A75A0" w:rsidRPr="000A75A0">
          <w:rPr>
            <w:rFonts w:ascii="proxima-nova" w:eastAsia="Times New Roman" w:hAnsi="proxima-nova" w:cs="Times New Roman"/>
            <w:color w:val="666666"/>
            <w:sz w:val="24"/>
            <w:szCs w:val="24"/>
            <w:lang w:val="en-US" w:eastAsia="en-GB"/>
          </w:rPr>
          <w:t>Related: How to Make Suet Winter Bird Feeders</w:t>
        </w:r>
      </w:hyperlink>
    </w:p>
    <w:p w14:paraId="7B37747A" w14:textId="77777777" w:rsidR="000A75A0" w:rsidRPr="000A75A0" w:rsidRDefault="000A75A0" w:rsidP="000A75A0">
      <w:pPr>
        <w:spacing w:before="100" w:beforeAutospacing="1" w:after="100" w:afterAutospacing="1" w:line="330" w:lineRule="atLeast"/>
        <w:outlineLvl w:val="2"/>
        <w:rPr>
          <w:rFonts w:ascii="proxima-nova" w:eastAsia="Times New Roman" w:hAnsi="proxima-nova" w:cs="Times New Roman"/>
          <w:b/>
          <w:bCs/>
          <w:color w:val="008817"/>
          <w:sz w:val="32"/>
          <w:szCs w:val="32"/>
          <w:lang w:val="en-US" w:eastAsia="en-GB"/>
        </w:rPr>
      </w:pPr>
      <w:r w:rsidRPr="000A75A0">
        <w:rPr>
          <w:rFonts w:ascii="proxima-nova" w:eastAsia="Times New Roman" w:hAnsi="proxima-nova" w:cs="Times New Roman"/>
          <w:b/>
          <w:bCs/>
          <w:color w:val="008817"/>
          <w:sz w:val="32"/>
          <w:szCs w:val="32"/>
          <w:lang w:val="en-US" w:eastAsia="en-GB"/>
        </w:rPr>
        <w:t>Step 2:</w:t>
      </w:r>
    </w:p>
    <w:p w14:paraId="197C6B8D"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Take that trusty utility knife and poke a hole directly beneath that feeding hole. Feed your skewer through it until it pokes against the container’s back, and then poke a hole on that side as well. You’ll feed just enough of your skewer (or chopstick) through that back hole so it can be secured, but not protrude too much. Take your glue and use it liberally around the outside of that protrusion to hold the skewer in place. This keeps glue away from the feeding hole, but will keep the perch from sliding away.</w:t>
      </w:r>
    </w:p>
    <w:p w14:paraId="5536C42F" w14:textId="77777777" w:rsidR="000A75A0" w:rsidRDefault="000A75A0"/>
    <w:p w14:paraId="31110F40" w14:textId="77777777" w:rsidR="000A75A0" w:rsidRDefault="000A75A0"/>
    <w:p w14:paraId="7682CB5C" w14:textId="77777777" w:rsidR="000A75A0" w:rsidRDefault="000A75A0">
      <w:r>
        <w:rPr>
          <w:rFonts w:ascii="Arial" w:hAnsi="Arial" w:cs="Arial"/>
          <w:noProof/>
          <w:color w:val="FFFFFF"/>
          <w:sz w:val="20"/>
          <w:szCs w:val="20"/>
          <w:lang w:eastAsia="en-GB"/>
        </w:rPr>
        <w:lastRenderedPageBreak/>
        <w:drawing>
          <wp:anchor distT="0" distB="0" distL="114300" distR="114300" simplePos="0" relativeHeight="251658240" behindDoc="1" locked="0" layoutInCell="1" allowOverlap="1" wp14:anchorId="1C53A50C" wp14:editId="4FEF85D0">
            <wp:simplePos x="0" y="0"/>
            <wp:positionH relativeFrom="column">
              <wp:posOffset>1936115</wp:posOffset>
            </wp:positionH>
            <wp:positionV relativeFrom="paragraph">
              <wp:posOffset>0</wp:posOffset>
            </wp:positionV>
            <wp:extent cx="2180590" cy="3268345"/>
            <wp:effectExtent l="0" t="0" r="0" b="8255"/>
            <wp:wrapTight wrapText="bothSides">
              <wp:wrapPolygon edited="0">
                <wp:start x="0" y="0"/>
                <wp:lineTo x="0" y="21529"/>
                <wp:lineTo x="21323" y="21529"/>
                <wp:lineTo x="213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0590" cy="326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082B5" w14:textId="77777777" w:rsidR="000A75A0" w:rsidRDefault="000A75A0"/>
    <w:p w14:paraId="7E631E03" w14:textId="77777777" w:rsidR="000A75A0" w:rsidRDefault="000A75A0"/>
    <w:p w14:paraId="3B834523" w14:textId="77777777" w:rsidR="000A75A0" w:rsidRDefault="000A75A0"/>
    <w:p w14:paraId="360026DB" w14:textId="77777777" w:rsidR="000A75A0" w:rsidRDefault="000A75A0"/>
    <w:p w14:paraId="3EDF82EA" w14:textId="77777777" w:rsidR="000A75A0" w:rsidRDefault="000A75A0"/>
    <w:p w14:paraId="1FAE1F4E" w14:textId="77777777" w:rsidR="000A75A0" w:rsidRDefault="000A75A0"/>
    <w:p w14:paraId="75F3B412" w14:textId="77777777" w:rsidR="000A75A0" w:rsidRDefault="000A75A0"/>
    <w:p w14:paraId="21501459" w14:textId="77777777" w:rsidR="000A75A0" w:rsidRDefault="000A75A0"/>
    <w:p w14:paraId="18294CE9" w14:textId="77777777" w:rsidR="000A75A0" w:rsidRDefault="000A75A0"/>
    <w:p w14:paraId="0378516D" w14:textId="77777777" w:rsidR="000A75A0" w:rsidRDefault="000A75A0"/>
    <w:p w14:paraId="39D880B7" w14:textId="77777777" w:rsidR="000A75A0" w:rsidRDefault="000A75A0"/>
    <w:p w14:paraId="41CEB636"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b/>
          <w:bCs/>
          <w:color w:val="252525"/>
          <w:sz w:val="24"/>
          <w:szCs w:val="24"/>
          <w:lang w:val="en-US" w:eastAsia="en-GB"/>
        </w:rPr>
        <w:t>Note:</w:t>
      </w:r>
      <w:r w:rsidRPr="000A75A0">
        <w:rPr>
          <w:rFonts w:ascii="proxima-nova" w:eastAsia="Times New Roman" w:hAnsi="proxima-nova" w:cs="Times New Roman"/>
          <w:color w:val="252525"/>
          <w:sz w:val="24"/>
          <w:szCs w:val="24"/>
          <w:lang w:val="en-US" w:eastAsia="en-GB"/>
        </w:rPr>
        <w:t xml:space="preserve"> If you’re using a </w:t>
      </w:r>
      <w:proofErr w:type="gramStart"/>
      <w:r w:rsidRPr="000A75A0">
        <w:rPr>
          <w:rFonts w:ascii="proxima-nova" w:eastAsia="Times New Roman" w:hAnsi="proxima-nova" w:cs="Times New Roman"/>
          <w:color w:val="252525"/>
          <w:sz w:val="24"/>
          <w:szCs w:val="24"/>
          <w:lang w:val="en-US" w:eastAsia="en-GB"/>
        </w:rPr>
        <w:t>fairly large</w:t>
      </w:r>
      <w:proofErr w:type="gramEnd"/>
      <w:r w:rsidRPr="000A75A0">
        <w:rPr>
          <w:rFonts w:ascii="proxima-nova" w:eastAsia="Times New Roman" w:hAnsi="proxima-nova" w:cs="Times New Roman"/>
          <w:color w:val="252525"/>
          <w:sz w:val="24"/>
          <w:szCs w:val="24"/>
          <w:lang w:val="en-US" w:eastAsia="en-GB"/>
        </w:rPr>
        <w:t xml:space="preserve"> container, feel free to carve a 1-inch hole on either side, and push the skewer all the way through so at least 1 inch sticks out on either side. This will allow 2 birds to eat at the same time, so you’ll draw more wildlife to your yard, but there won’t be as many fights over who gets to eat first.</w:t>
      </w:r>
    </w:p>
    <w:p w14:paraId="32310544" w14:textId="77777777" w:rsidR="000A75A0" w:rsidRPr="000A75A0" w:rsidRDefault="000A75A0" w:rsidP="000A75A0">
      <w:pPr>
        <w:spacing w:before="100" w:beforeAutospacing="1" w:after="100" w:afterAutospacing="1" w:line="330" w:lineRule="atLeast"/>
        <w:outlineLvl w:val="2"/>
        <w:rPr>
          <w:rFonts w:ascii="proxima-nova" w:eastAsia="Times New Roman" w:hAnsi="proxima-nova" w:cs="Times New Roman"/>
          <w:b/>
          <w:bCs/>
          <w:color w:val="008817"/>
          <w:sz w:val="32"/>
          <w:szCs w:val="32"/>
          <w:lang w:val="en-US" w:eastAsia="en-GB"/>
        </w:rPr>
      </w:pPr>
      <w:r w:rsidRPr="000A75A0">
        <w:rPr>
          <w:rFonts w:ascii="proxima-nova" w:eastAsia="Times New Roman" w:hAnsi="proxima-nova" w:cs="Times New Roman"/>
          <w:b/>
          <w:bCs/>
          <w:color w:val="008817"/>
          <w:sz w:val="32"/>
          <w:szCs w:val="32"/>
          <w:lang w:val="en-US" w:eastAsia="en-GB"/>
        </w:rPr>
        <w:t>Step 3:</w:t>
      </w:r>
    </w:p>
    <w:p w14:paraId="1DA3DEC4"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Cut a length of string approximately 20 inches in length. Tie one end around the washer, and feed the free end in through the bottom of your plastic container, and out through the top of its cap or lid. Close the cap tightly, and tie a knot on top of it to keep it in place.</w:t>
      </w:r>
    </w:p>
    <w:p w14:paraId="32A5CF9C" w14:textId="77777777" w:rsidR="000A75A0" w:rsidRPr="000A75A0" w:rsidRDefault="000A75A0" w:rsidP="000A75A0">
      <w:pPr>
        <w:spacing w:before="100" w:beforeAutospacing="1" w:after="100" w:afterAutospacing="1" w:line="330" w:lineRule="atLeast"/>
        <w:outlineLvl w:val="2"/>
        <w:rPr>
          <w:rFonts w:ascii="proxima-nova" w:eastAsia="Times New Roman" w:hAnsi="proxima-nova" w:cs="Times New Roman"/>
          <w:b/>
          <w:bCs/>
          <w:color w:val="008817"/>
          <w:sz w:val="32"/>
          <w:szCs w:val="32"/>
          <w:lang w:val="en-US" w:eastAsia="en-GB"/>
        </w:rPr>
      </w:pPr>
      <w:r w:rsidRPr="000A75A0">
        <w:rPr>
          <w:rFonts w:ascii="proxima-nova" w:eastAsia="Times New Roman" w:hAnsi="proxima-nova" w:cs="Times New Roman"/>
          <w:b/>
          <w:bCs/>
          <w:color w:val="008817"/>
          <w:sz w:val="32"/>
          <w:szCs w:val="32"/>
          <w:lang w:val="en-US" w:eastAsia="en-GB"/>
        </w:rPr>
        <w:t>Step 4:</w:t>
      </w:r>
    </w:p>
    <w:p w14:paraId="1E1A5550" w14:textId="77777777" w:rsidR="000A75A0" w:rsidRPr="000A75A0" w:rsidRDefault="000A75A0" w:rsidP="000A75A0">
      <w:pPr>
        <w:spacing w:after="0" w:line="330" w:lineRule="atLeast"/>
        <w:rPr>
          <w:rFonts w:ascii="proxima-nova" w:eastAsia="Times New Roman" w:hAnsi="proxima-nova" w:cs="Times New Roman"/>
          <w:color w:val="252525"/>
          <w:sz w:val="24"/>
          <w:szCs w:val="24"/>
          <w:lang w:val="en-US" w:eastAsia="en-GB"/>
        </w:rPr>
      </w:pPr>
      <w:r w:rsidRPr="000A75A0">
        <w:rPr>
          <w:rFonts w:ascii="proxima-nova" w:eastAsia="Times New Roman" w:hAnsi="proxima-nova" w:cs="Times New Roman"/>
          <w:color w:val="252525"/>
          <w:sz w:val="24"/>
          <w:szCs w:val="24"/>
          <w:lang w:val="en-US" w:eastAsia="en-GB"/>
        </w:rPr>
        <w:t xml:space="preserve">Pour birdseed into the bottom of the container through one of the holes that you cut, and then hang your feeder near a window, or on a nearby tree branch or outdoor hook, and you’ll have feathery visitors in no time! Just remember to keep the feeder topped up, as </w:t>
      </w:r>
      <w:hyperlink r:id="rId13" w:tgtFrame="_blank" w:history="1">
        <w:r w:rsidRPr="000A75A0">
          <w:rPr>
            <w:rFonts w:ascii="proxima-nova" w:eastAsia="Times New Roman" w:hAnsi="proxima-nova" w:cs="Times New Roman"/>
            <w:color w:val="666666"/>
            <w:sz w:val="24"/>
            <w:szCs w:val="24"/>
            <w:lang w:val="en-US" w:eastAsia="en-GB"/>
          </w:rPr>
          <w:t xml:space="preserve">local birds </w:t>
        </w:r>
      </w:hyperlink>
      <w:r w:rsidRPr="000A75A0">
        <w:rPr>
          <w:rFonts w:ascii="proxima-nova" w:eastAsia="Times New Roman" w:hAnsi="proxima-nova" w:cs="Times New Roman"/>
          <w:color w:val="252525"/>
          <w:sz w:val="24"/>
          <w:szCs w:val="24"/>
          <w:lang w:val="en-US" w:eastAsia="en-GB"/>
        </w:rPr>
        <w:t>will come to depend on you as a food source.</w:t>
      </w:r>
    </w:p>
    <w:p w14:paraId="73479608" w14:textId="77777777" w:rsidR="000A75A0" w:rsidRDefault="000A75A0"/>
    <w:sectPr w:rsidR="000A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A39E3"/>
    <w:multiLevelType w:val="multilevel"/>
    <w:tmpl w:val="F4B67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5A0"/>
    <w:rsid w:val="000A75A0"/>
    <w:rsid w:val="008662AD"/>
    <w:rsid w:val="00F4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588F"/>
  <w15:docId w15:val="{67997636-45BF-47B9-A184-E3D3BC1D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17638">
      <w:bodyDiv w:val="1"/>
      <w:marLeft w:val="0"/>
      <w:marRight w:val="0"/>
      <w:marTop w:val="960"/>
      <w:marBottom w:val="0"/>
      <w:divBdr>
        <w:top w:val="none" w:sz="0" w:space="0" w:color="auto"/>
        <w:left w:val="none" w:sz="0" w:space="0" w:color="auto"/>
        <w:bottom w:val="none" w:sz="0" w:space="0" w:color="auto"/>
        <w:right w:val="none" w:sz="0" w:space="0" w:color="auto"/>
      </w:divBdr>
      <w:divsChild>
        <w:div w:id="1733187228">
          <w:marLeft w:val="0"/>
          <w:marRight w:val="0"/>
          <w:marTop w:val="0"/>
          <w:marBottom w:val="0"/>
          <w:divBdr>
            <w:top w:val="none" w:sz="0" w:space="0" w:color="auto"/>
            <w:left w:val="none" w:sz="0" w:space="0" w:color="auto"/>
            <w:bottom w:val="none" w:sz="0" w:space="0" w:color="auto"/>
            <w:right w:val="none" w:sz="0" w:space="0" w:color="auto"/>
          </w:divBdr>
          <w:divsChild>
            <w:div w:id="1947342622">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394742188">
                      <w:marLeft w:val="300"/>
                      <w:marRight w:val="300"/>
                      <w:marTop w:val="0"/>
                      <w:marBottom w:val="0"/>
                      <w:divBdr>
                        <w:top w:val="none" w:sz="0" w:space="0" w:color="auto"/>
                        <w:left w:val="none" w:sz="0" w:space="0" w:color="auto"/>
                        <w:bottom w:val="none" w:sz="0" w:space="0" w:color="auto"/>
                        <w:right w:val="none" w:sz="0" w:space="0" w:color="auto"/>
                      </w:divBdr>
                      <w:divsChild>
                        <w:div w:id="1875968629">
                          <w:marLeft w:val="0"/>
                          <w:marRight w:val="0"/>
                          <w:marTop w:val="0"/>
                          <w:marBottom w:val="0"/>
                          <w:divBdr>
                            <w:top w:val="none" w:sz="0" w:space="0" w:color="auto"/>
                            <w:left w:val="none" w:sz="0" w:space="0" w:color="auto"/>
                            <w:bottom w:val="none" w:sz="0" w:space="0" w:color="auto"/>
                            <w:right w:val="none" w:sz="0" w:space="0" w:color="auto"/>
                          </w:divBdr>
                          <w:divsChild>
                            <w:div w:id="2028406093">
                              <w:marLeft w:val="0"/>
                              <w:marRight w:val="0"/>
                              <w:marTop w:val="0"/>
                              <w:marBottom w:val="0"/>
                              <w:divBdr>
                                <w:top w:val="none" w:sz="0" w:space="0" w:color="auto"/>
                                <w:left w:val="none" w:sz="0" w:space="0" w:color="auto"/>
                                <w:bottom w:val="none" w:sz="0" w:space="0" w:color="auto"/>
                                <w:right w:val="none" w:sz="0" w:space="0" w:color="auto"/>
                              </w:divBdr>
                              <w:divsChild>
                                <w:div w:id="1088384798">
                                  <w:marLeft w:val="0"/>
                                  <w:marRight w:val="600"/>
                                  <w:marTop w:val="0"/>
                                  <w:marBottom w:val="0"/>
                                  <w:divBdr>
                                    <w:top w:val="none" w:sz="0" w:space="0" w:color="auto"/>
                                    <w:left w:val="none" w:sz="0" w:space="0" w:color="auto"/>
                                    <w:bottom w:val="none" w:sz="0" w:space="0" w:color="auto"/>
                                    <w:right w:val="none" w:sz="0" w:space="0" w:color="auto"/>
                                  </w:divBdr>
                                  <w:divsChild>
                                    <w:div w:id="13368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010737">
      <w:bodyDiv w:val="1"/>
      <w:marLeft w:val="0"/>
      <w:marRight w:val="0"/>
      <w:marTop w:val="960"/>
      <w:marBottom w:val="0"/>
      <w:divBdr>
        <w:top w:val="none" w:sz="0" w:space="0" w:color="auto"/>
        <w:left w:val="none" w:sz="0" w:space="0" w:color="auto"/>
        <w:bottom w:val="none" w:sz="0" w:space="0" w:color="auto"/>
        <w:right w:val="none" w:sz="0" w:space="0" w:color="auto"/>
      </w:divBdr>
      <w:divsChild>
        <w:div w:id="1121996104">
          <w:marLeft w:val="0"/>
          <w:marRight w:val="0"/>
          <w:marTop w:val="0"/>
          <w:marBottom w:val="0"/>
          <w:divBdr>
            <w:top w:val="none" w:sz="0" w:space="0" w:color="auto"/>
            <w:left w:val="none" w:sz="0" w:space="0" w:color="auto"/>
            <w:bottom w:val="none" w:sz="0" w:space="0" w:color="auto"/>
            <w:right w:val="none" w:sz="0" w:space="0" w:color="auto"/>
          </w:divBdr>
          <w:divsChild>
            <w:div w:id="1388722855">
              <w:marLeft w:val="0"/>
              <w:marRight w:val="0"/>
              <w:marTop w:val="0"/>
              <w:marBottom w:val="0"/>
              <w:divBdr>
                <w:top w:val="none" w:sz="0" w:space="0" w:color="auto"/>
                <w:left w:val="none" w:sz="0" w:space="0" w:color="auto"/>
                <w:bottom w:val="none" w:sz="0" w:space="0" w:color="auto"/>
                <w:right w:val="none" w:sz="0" w:space="0" w:color="auto"/>
              </w:divBdr>
              <w:divsChild>
                <w:div w:id="1711029077">
                  <w:marLeft w:val="0"/>
                  <w:marRight w:val="0"/>
                  <w:marTop w:val="0"/>
                  <w:marBottom w:val="0"/>
                  <w:divBdr>
                    <w:top w:val="none" w:sz="0" w:space="0" w:color="auto"/>
                    <w:left w:val="none" w:sz="0" w:space="0" w:color="auto"/>
                    <w:bottom w:val="none" w:sz="0" w:space="0" w:color="auto"/>
                    <w:right w:val="none" w:sz="0" w:space="0" w:color="auto"/>
                  </w:divBdr>
                  <w:divsChild>
                    <w:div w:id="818809335">
                      <w:marLeft w:val="300"/>
                      <w:marRight w:val="300"/>
                      <w:marTop w:val="0"/>
                      <w:marBottom w:val="0"/>
                      <w:divBdr>
                        <w:top w:val="none" w:sz="0" w:space="0" w:color="auto"/>
                        <w:left w:val="none" w:sz="0" w:space="0" w:color="auto"/>
                        <w:bottom w:val="none" w:sz="0" w:space="0" w:color="auto"/>
                        <w:right w:val="none" w:sz="0" w:space="0" w:color="auto"/>
                      </w:divBdr>
                      <w:divsChild>
                        <w:div w:id="1119647326">
                          <w:marLeft w:val="0"/>
                          <w:marRight w:val="0"/>
                          <w:marTop w:val="0"/>
                          <w:marBottom w:val="0"/>
                          <w:divBdr>
                            <w:top w:val="none" w:sz="0" w:space="0" w:color="auto"/>
                            <w:left w:val="none" w:sz="0" w:space="0" w:color="auto"/>
                            <w:bottom w:val="none" w:sz="0" w:space="0" w:color="auto"/>
                            <w:right w:val="none" w:sz="0" w:space="0" w:color="auto"/>
                          </w:divBdr>
                          <w:divsChild>
                            <w:div w:id="1314718011">
                              <w:marLeft w:val="0"/>
                              <w:marRight w:val="0"/>
                              <w:marTop w:val="0"/>
                              <w:marBottom w:val="0"/>
                              <w:divBdr>
                                <w:top w:val="none" w:sz="0" w:space="0" w:color="auto"/>
                                <w:left w:val="none" w:sz="0" w:space="0" w:color="auto"/>
                                <w:bottom w:val="none" w:sz="0" w:space="0" w:color="auto"/>
                                <w:right w:val="none" w:sz="0" w:space="0" w:color="auto"/>
                              </w:divBdr>
                              <w:divsChild>
                                <w:div w:id="1994218031">
                                  <w:marLeft w:val="0"/>
                                  <w:marRight w:val="600"/>
                                  <w:marTop w:val="0"/>
                                  <w:marBottom w:val="0"/>
                                  <w:divBdr>
                                    <w:top w:val="none" w:sz="0" w:space="0" w:color="auto"/>
                                    <w:left w:val="none" w:sz="0" w:space="0" w:color="auto"/>
                                    <w:bottom w:val="none" w:sz="0" w:space="0" w:color="auto"/>
                                    <w:right w:val="none" w:sz="0" w:space="0" w:color="auto"/>
                                  </w:divBdr>
                                  <w:divsChild>
                                    <w:div w:id="9984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2514">
      <w:bodyDiv w:val="1"/>
      <w:marLeft w:val="0"/>
      <w:marRight w:val="0"/>
      <w:marTop w:val="960"/>
      <w:marBottom w:val="0"/>
      <w:divBdr>
        <w:top w:val="none" w:sz="0" w:space="0" w:color="auto"/>
        <w:left w:val="none" w:sz="0" w:space="0" w:color="auto"/>
        <w:bottom w:val="none" w:sz="0" w:space="0" w:color="auto"/>
        <w:right w:val="none" w:sz="0" w:space="0" w:color="auto"/>
      </w:divBdr>
      <w:divsChild>
        <w:div w:id="73742479">
          <w:marLeft w:val="0"/>
          <w:marRight w:val="0"/>
          <w:marTop w:val="0"/>
          <w:marBottom w:val="0"/>
          <w:divBdr>
            <w:top w:val="none" w:sz="0" w:space="0" w:color="auto"/>
            <w:left w:val="none" w:sz="0" w:space="0" w:color="auto"/>
            <w:bottom w:val="none" w:sz="0" w:space="0" w:color="auto"/>
            <w:right w:val="none" w:sz="0" w:space="0" w:color="auto"/>
          </w:divBdr>
          <w:divsChild>
            <w:div w:id="16123764">
              <w:marLeft w:val="0"/>
              <w:marRight w:val="0"/>
              <w:marTop w:val="0"/>
              <w:marBottom w:val="0"/>
              <w:divBdr>
                <w:top w:val="none" w:sz="0" w:space="0" w:color="auto"/>
                <w:left w:val="none" w:sz="0" w:space="0" w:color="auto"/>
                <w:bottom w:val="none" w:sz="0" w:space="0" w:color="auto"/>
                <w:right w:val="none" w:sz="0" w:space="0" w:color="auto"/>
              </w:divBdr>
              <w:divsChild>
                <w:div w:id="164054481">
                  <w:marLeft w:val="0"/>
                  <w:marRight w:val="0"/>
                  <w:marTop w:val="0"/>
                  <w:marBottom w:val="0"/>
                  <w:divBdr>
                    <w:top w:val="none" w:sz="0" w:space="0" w:color="auto"/>
                    <w:left w:val="none" w:sz="0" w:space="0" w:color="auto"/>
                    <w:bottom w:val="none" w:sz="0" w:space="0" w:color="auto"/>
                    <w:right w:val="none" w:sz="0" w:space="0" w:color="auto"/>
                  </w:divBdr>
                  <w:divsChild>
                    <w:div w:id="814103653">
                      <w:marLeft w:val="300"/>
                      <w:marRight w:val="300"/>
                      <w:marTop w:val="0"/>
                      <w:marBottom w:val="0"/>
                      <w:divBdr>
                        <w:top w:val="none" w:sz="0" w:space="0" w:color="auto"/>
                        <w:left w:val="none" w:sz="0" w:space="0" w:color="auto"/>
                        <w:bottom w:val="none" w:sz="0" w:space="0" w:color="auto"/>
                        <w:right w:val="none" w:sz="0" w:space="0" w:color="auto"/>
                      </w:divBdr>
                      <w:divsChild>
                        <w:div w:id="1283993641">
                          <w:marLeft w:val="0"/>
                          <w:marRight w:val="0"/>
                          <w:marTop w:val="0"/>
                          <w:marBottom w:val="0"/>
                          <w:divBdr>
                            <w:top w:val="none" w:sz="0" w:space="0" w:color="auto"/>
                            <w:left w:val="none" w:sz="0" w:space="0" w:color="auto"/>
                            <w:bottom w:val="none" w:sz="0" w:space="0" w:color="auto"/>
                            <w:right w:val="none" w:sz="0" w:space="0" w:color="auto"/>
                          </w:divBdr>
                          <w:divsChild>
                            <w:div w:id="2116512684">
                              <w:marLeft w:val="0"/>
                              <w:marRight w:val="0"/>
                              <w:marTop w:val="0"/>
                              <w:marBottom w:val="0"/>
                              <w:divBdr>
                                <w:top w:val="none" w:sz="0" w:space="0" w:color="auto"/>
                                <w:left w:val="none" w:sz="0" w:space="0" w:color="auto"/>
                                <w:bottom w:val="none" w:sz="0" w:space="0" w:color="auto"/>
                                <w:right w:val="none" w:sz="0" w:space="0" w:color="auto"/>
                              </w:divBdr>
                              <w:divsChild>
                                <w:div w:id="539779385">
                                  <w:marLeft w:val="0"/>
                                  <w:marRight w:val="600"/>
                                  <w:marTop w:val="0"/>
                                  <w:marBottom w:val="0"/>
                                  <w:divBdr>
                                    <w:top w:val="none" w:sz="0" w:space="0" w:color="auto"/>
                                    <w:left w:val="none" w:sz="0" w:space="0" w:color="auto"/>
                                    <w:bottom w:val="none" w:sz="0" w:space="0" w:color="auto"/>
                                    <w:right w:val="none" w:sz="0" w:space="0" w:color="auto"/>
                                  </w:divBdr>
                                  <w:divsChild>
                                    <w:div w:id="2718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30690">
      <w:bodyDiv w:val="1"/>
      <w:marLeft w:val="0"/>
      <w:marRight w:val="0"/>
      <w:marTop w:val="960"/>
      <w:marBottom w:val="0"/>
      <w:divBdr>
        <w:top w:val="none" w:sz="0" w:space="0" w:color="auto"/>
        <w:left w:val="none" w:sz="0" w:space="0" w:color="auto"/>
        <w:bottom w:val="none" w:sz="0" w:space="0" w:color="auto"/>
        <w:right w:val="none" w:sz="0" w:space="0" w:color="auto"/>
      </w:divBdr>
      <w:divsChild>
        <w:div w:id="1148981786">
          <w:marLeft w:val="0"/>
          <w:marRight w:val="0"/>
          <w:marTop w:val="0"/>
          <w:marBottom w:val="0"/>
          <w:divBdr>
            <w:top w:val="none" w:sz="0" w:space="0" w:color="auto"/>
            <w:left w:val="none" w:sz="0" w:space="0" w:color="auto"/>
            <w:bottom w:val="none" w:sz="0" w:space="0" w:color="auto"/>
            <w:right w:val="none" w:sz="0" w:space="0" w:color="auto"/>
          </w:divBdr>
          <w:divsChild>
            <w:div w:id="907304101">
              <w:marLeft w:val="0"/>
              <w:marRight w:val="0"/>
              <w:marTop w:val="0"/>
              <w:marBottom w:val="0"/>
              <w:divBdr>
                <w:top w:val="none" w:sz="0" w:space="0" w:color="auto"/>
                <w:left w:val="none" w:sz="0" w:space="0" w:color="auto"/>
                <w:bottom w:val="none" w:sz="0" w:space="0" w:color="auto"/>
                <w:right w:val="none" w:sz="0" w:space="0" w:color="auto"/>
              </w:divBdr>
              <w:divsChild>
                <w:div w:id="1623341588">
                  <w:marLeft w:val="0"/>
                  <w:marRight w:val="0"/>
                  <w:marTop w:val="0"/>
                  <w:marBottom w:val="0"/>
                  <w:divBdr>
                    <w:top w:val="none" w:sz="0" w:space="0" w:color="auto"/>
                    <w:left w:val="none" w:sz="0" w:space="0" w:color="auto"/>
                    <w:bottom w:val="none" w:sz="0" w:space="0" w:color="auto"/>
                    <w:right w:val="none" w:sz="0" w:space="0" w:color="auto"/>
                  </w:divBdr>
                  <w:divsChild>
                    <w:div w:id="1302997231">
                      <w:marLeft w:val="300"/>
                      <w:marRight w:val="300"/>
                      <w:marTop w:val="0"/>
                      <w:marBottom w:val="0"/>
                      <w:divBdr>
                        <w:top w:val="none" w:sz="0" w:space="0" w:color="auto"/>
                        <w:left w:val="none" w:sz="0" w:space="0" w:color="auto"/>
                        <w:bottom w:val="none" w:sz="0" w:space="0" w:color="auto"/>
                        <w:right w:val="none" w:sz="0" w:space="0" w:color="auto"/>
                      </w:divBdr>
                      <w:divsChild>
                        <w:div w:id="252934698">
                          <w:marLeft w:val="0"/>
                          <w:marRight w:val="0"/>
                          <w:marTop w:val="0"/>
                          <w:marBottom w:val="0"/>
                          <w:divBdr>
                            <w:top w:val="none" w:sz="0" w:space="0" w:color="auto"/>
                            <w:left w:val="none" w:sz="0" w:space="0" w:color="auto"/>
                            <w:bottom w:val="none" w:sz="0" w:space="0" w:color="auto"/>
                            <w:right w:val="none" w:sz="0" w:space="0" w:color="auto"/>
                          </w:divBdr>
                          <w:divsChild>
                            <w:div w:id="1660424937">
                              <w:marLeft w:val="0"/>
                              <w:marRight w:val="0"/>
                              <w:marTop w:val="0"/>
                              <w:marBottom w:val="0"/>
                              <w:divBdr>
                                <w:top w:val="none" w:sz="0" w:space="0" w:color="auto"/>
                                <w:left w:val="none" w:sz="0" w:space="0" w:color="auto"/>
                                <w:bottom w:val="none" w:sz="0" w:space="0" w:color="auto"/>
                                <w:right w:val="none" w:sz="0" w:space="0" w:color="auto"/>
                              </w:divBdr>
                              <w:divsChild>
                                <w:div w:id="611135570">
                                  <w:marLeft w:val="0"/>
                                  <w:marRight w:val="600"/>
                                  <w:marTop w:val="0"/>
                                  <w:marBottom w:val="0"/>
                                  <w:divBdr>
                                    <w:top w:val="none" w:sz="0" w:space="0" w:color="auto"/>
                                    <w:left w:val="none" w:sz="0" w:space="0" w:color="auto"/>
                                    <w:bottom w:val="none" w:sz="0" w:space="0" w:color="auto"/>
                                    <w:right w:val="none" w:sz="0" w:space="0" w:color="auto"/>
                                  </w:divBdr>
                                  <w:divsChild>
                                    <w:div w:id="14290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habitat.com/flap-is-making-canadas-buildings-safer-for-bi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habitat.com/diy-suet-winter-birdfee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inhabitat.com/how-to-make-a-bird-feeder-for-small-spaces-with-recycled-materials/" TargetMode="External"/><Relationship Id="rId4" Type="http://schemas.openxmlformats.org/officeDocument/2006/relationships/customXml" Target="../customXml/item4.xml"/><Relationship Id="rId9" Type="http://schemas.openxmlformats.org/officeDocument/2006/relationships/hyperlink" Target="https://inhabitat.com/nesting-block-birdhouses-for-trendy-tree-sparr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23F1C95F2A1243A72A622040F6378C" ma:contentTypeVersion="12" ma:contentTypeDescription="Create a new document." ma:contentTypeScope="" ma:versionID="fc2540eafec8bea2d072896975f5e3e9">
  <xsd:schema xmlns:xsd="http://www.w3.org/2001/XMLSchema" xmlns:xs="http://www.w3.org/2001/XMLSchema" xmlns:p="http://schemas.microsoft.com/office/2006/metadata/properties" xmlns:ns3="bb5b6cdb-5aa5-4675-ae38-3ecc397b6c01" xmlns:ns4="e85ce5b7-52c9-46ed-b30a-afdeb071f57a" targetNamespace="http://schemas.microsoft.com/office/2006/metadata/properties" ma:root="true" ma:fieldsID="d5ec8988f2e0cd6f56e6bc6477886cfb" ns3:_="" ns4:_="">
    <xsd:import namespace="bb5b6cdb-5aa5-4675-ae38-3ecc397b6c01"/>
    <xsd:import namespace="e85ce5b7-52c9-46ed-b30a-afdeb071f5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cdb-5aa5-4675-ae38-3ecc397b6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ce5b7-52c9-46ed-b30a-afdeb071f5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F1EF-CA6E-416C-B889-3E472CFDF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cdb-5aa5-4675-ae38-3ecc397b6c01"/>
    <ds:schemaRef ds:uri="e85ce5b7-52c9-46ed-b30a-afdeb071f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4E64-F4A6-4E8B-8F63-E6A65974DD07}">
  <ds:schemaRefs>
    <ds:schemaRef ds:uri="http://schemas.microsoft.com/sharepoint/v3/contenttype/forms"/>
  </ds:schemaRefs>
</ds:datastoreItem>
</file>

<file path=customXml/itemProps3.xml><?xml version="1.0" encoding="utf-8"?>
<ds:datastoreItem xmlns:ds="http://schemas.openxmlformats.org/officeDocument/2006/customXml" ds:itemID="{C6EA331F-DD4D-412A-BDE4-4C507ABC2D7D}">
  <ds:schemaRefs>
    <ds:schemaRef ds:uri="http://schemas.openxmlformats.org/package/2006/metadata/core-properties"/>
    <ds:schemaRef ds:uri="bb5b6cdb-5aa5-4675-ae38-3ecc397b6c01"/>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e85ce5b7-52c9-46ed-b30a-afdeb071f57a"/>
    <ds:schemaRef ds:uri="http://purl.org/dc/dcmitype/"/>
  </ds:schemaRefs>
</ds:datastoreItem>
</file>

<file path=customXml/itemProps4.xml><?xml version="1.0" encoding="utf-8"?>
<ds:datastoreItem xmlns:ds="http://schemas.openxmlformats.org/officeDocument/2006/customXml" ds:itemID="{6A5076F8-2756-400F-9546-B5B916E4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Gareth</dc:creator>
  <cp:lastModifiedBy>Carol Crabtree</cp:lastModifiedBy>
  <cp:revision>2</cp:revision>
  <dcterms:created xsi:type="dcterms:W3CDTF">2020-04-29T14:29:00Z</dcterms:created>
  <dcterms:modified xsi:type="dcterms:W3CDTF">2020-04-29T14:29:00Z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0x0101000D23F1C95F2A1243A72A622040F6378C</vt:lpwstr>
  </property>
</Properties>
</file>